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FB3" w:rsidRDefault="00EB2FB3" w:rsidP="004521D6">
      <w:pPr>
        <w:jc w:val="center"/>
        <w:rPr>
          <w:b/>
        </w:rPr>
      </w:pPr>
    </w:p>
    <w:p w:rsidR="00EB2FB3" w:rsidRDefault="00AA359D" w:rsidP="00503EDA">
      <w:pPr>
        <w:rPr>
          <w:b/>
        </w:rPr>
      </w:pPr>
      <w:r>
        <w:rPr>
          <w:b/>
          <w:noProof/>
          <w:lang w:eastAsia="de-DE"/>
        </w:rPr>
        <w:drawing>
          <wp:inline distT="0" distB="0" distL="0" distR="0" wp14:anchorId="583B76A8" wp14:editId="7C43E17F">
            <wp:extent cx="3289550" cy="990115"/>
            <wp:effectExtent l="0" t="0" r="6350" b="635"/>
            <wp:docPr id="1" name="Grafik 1" descr="F:\Gschäftsausstattung\Logo\Uhl_Logo_rg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schäftsausstattung\Logo\Uhl_Logo_rgb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0788" cy="990488"/>
                    </a:xfrm>
                    <a:prstGeom prst="rect">
                      <a:avLst/>
                    </a:prstGeom>
                    <a:noFill/>
                    <a:ln>
                      <a:noFill/>
                    </a:ln>
                  </pic:spPr>
                </pic:pic>
              </a:graphicData>
            </a:graphic>
          </wp:inline>
        </w:drawing>
      </w:r>
    </w:p>
    <w:p w:rsidR="00503EDA" w:rsidRDefault="00503EDA" w:rsidP="00503EDA">
      <w:pPr>
        <w:rPr>
          <w:b/>
          <w:sz w:val="32"/>
          <w:szCs w:val="32"/>
        </w:rPr>
      </w:pPr>
    </w:p>
    <w:p w:rsidR="00BB349B" w:rsidRPr="00AA359D" w:rsidRDefault="004521D6" w:rsidP="00503EDA">
      <w:pPr>
        <w:rPr>
          <w:b/>
          <w:sz w:val="32"/>
          <w:szCs w:val="32"/>
        </w:rPr>
      </w:pPr>
      <w:bookmarkStart w:id="0" w:name="_GoBack"/>
      <w:bookmarkEnd w:id="0"/>
      <w:r w:rsidRPr="00AA359D">
        <w:rPr>
          <w:b/>
          <w:sz w:val="32"/>
          <w:szCs w:val="32"/>
        </w:rPr>
        <w:t>Hinweise zum Abschluss Ihres Scheidungsverfahrens</w:t>
      </w:r>
    </w:p>
    <w:p w:rsidR="00AA359D" w:rsidRDefault="00AA359D" w:rsidP="004521D6">
      <w:pPr>
        <w:jc w:val="center"/>
        <w:rPr>
          <w:b/>
        </w:rPr>
      </w:pPr>
    </w:p>
    <w:p w:rsidR="009958E5" w:rsidRDefault="002C3162" w:rsidP="002C3162">
      <w:pPr>
        <w:ind w:left="708" w:hanging="708"/>
      </w:pPr>
      <w:r>
        <w:t>1.</w:t>
      </w:r>
      <w:r>
        <w:tab/>
      </w:r>
      <w:r w:rsidR="007A15F1">
        <w:t xml:space="preserve">In Anlage </w:t>
      </w:r>
      <w:r w:rsidR="004521D6">
        <w:t>übers</w:t>
      </w:r>
      <w:r w:rsidR="007A15F1">
        <w:t>andt</w:t>
      </w:r>
      <w:r w:rsidR="00C363D4">
        <w:t xml:space="preserve"> hatte</w:t>
      </w:r>
      <w:r w:rsidR="007A15F1">
        <w:t xml:space="preserve"> ich Ihnen den </w:t>
      </w:r>
      <w:r w:rsidR="004521D6">
        <w:t>rechtskräftigen Scheidungsbeschluss im Original.</w:t>
      </w:r>
      <w:r w:rsidR="004521D6">
        <w:br/>
        <w:t>Bit</w:t>
      </w:r>
      <w:r w:rsidR="007A15F1">
        <w:t xml:space="preserve">te bewahren Sie dieses Dokument </w:t>
      </w:r>
      <w:r w:rsidR="004521D6">
        <w:t xml:space="preserve">sorgfältig auf, da </w:t>
      </w:r>
      <w:r w:rsidR="00EB2FB3">
        <w:t>S</w:t>
      </w:r>
      <w:r w:rsidR="004521D6">
        <w:t xml:space="preserve">ie dieses </w:t>
      </w:r>
      <w:r w:rsidR="009958E5">
        <w:t xml:space="preserve">als Nachweis </w:t>
      </w:r>
      <w:r w:rsidR="004521D6">
        <w:t xml:space="preserve">für eventuelle Behördengänge </w:t>
      </w:r>
      <w:r w:rsidR="00503EDA">
        <w:t>benötigen.</w:t>
      </w:r>
    </w:p>
    <w:p w:rsidR="004521D6" w:rsidRDefault="002C3162" w:rsidP="002C3162">
      <w:pPr>
        <w:ind w:left="708" w:hanging="708"/>
      </w:pPr>
      <w:r>
        <w:t xml:space="preserve">2. </w:t>
      </w:r>
      <w:r>
        <w:tab/>
      </w:r>
      <w:r w:rsidR="004521D6">
        <w:t>Wur</w:t>
      </w:r>
      <w:r w:rsidR="007A15F1">
        <w:t xml:space="preserve">den Zugewinnausgleichsansprüche </w:t>
      </w:r>
      <w:r w:rsidR="004521D6">
        <w:t xml:space="preserve">im Rahmen des Scheidungsverfahrens noch nicht geregelt, so verjähren diese Ansprüche </w:t>
      </w:r>
      <w:r w:rsidR="000B2F97">
        <w:t xml:space="preserve">im </w:t>
      </w:r>
      <w:r w:rsidR="004521D6" w:rsidRPr="002C3162">
        <w:rPr>
          <w:b/>
        </w:rPr>
        <w:t>3 Jahr ab Rechtskraft der Scheidung</w:t>
      </w:r>
    </w:p>
    <w:p w:rsidR="004521D6" w:rsidRDefault="002C3162" w:rsidP="002C3162">
      <w:pPr>
        <w:ind w:left="708" w:hanging="708"/>
      </w:pPr>
      <w:r>
        <w:t xml:space="preserve">3. </w:t>
      </w:r>
      <w:r>
        <w:tab/>
      </w:r>
      <w:r w:rsidR="004521D6">
        <w:t xml:space="preserve">Wenn Sie Ihren Geburtsnamen wieder annehmen möchten, so können Sie dies gegenüber dem Standesamt unter Vorlage des rechtskräftigen </w:t>
      </w:r>
      <w:r w:rsidR="00503EDA">
        <w:t>Scheidungsbeschlusses erklären.</w:t>
      </w:r>
    </w:p>
    <w:p w:rsidR="004521D6" w:rsidRPr="001354B5" w:rsidRDefault="00F767E2" w:rsidP="00EB2FB3">
      <w:pPr>
        <w:pStyle w:val="bodytext"/>
        <w:ind w:left="708" w:hanging="708"/>
        <w:rPr>
          <w:rFonts w:ascii="Calibri" w:hAnsi="Calibri" w:cs="Arial"/>
          <w:sz w:val="22"/>
          <w:szCs w:val="22"/>
        </w:rPr>
      </w:pPr>
      <w:r w:rsidRPr="0012019D">
        <w:rPr>
          <w:rFonts w:ascii="Calibri" w:hAnsi="Calibri" w:cs="Arial"/>
          <w:sz w:val="22"/>
          <w:szCs w:val="22"/>
        </w:rPr>
        <w:t>4.</w:t>
      </w:r>
      <w:r w:rsidRPr="0012019D">
        <w:rPr>
          <w:rFonts w:ascii="Calibri" w:hAnsi="Calibri" w:cs="Arial"/>
          <w:sz w:val="22"/>
          <w:szCs w:val="22"/>
        </w:rPr>
        <w:tab/>
      </w:r>
      <w:r w:rsidR="004521D6" w:rsidRPr="0012019D">
        <w:rPr>
          <w:rFonts w:ascii="Calibri" w:hAnsi="Calibri" w:cs="Arial"/>
          <w:sz w:val="22"/>
          <w:szCs w:val="22"/>
        </w:rPr>
        <w:t>Wenn Sie bisher über Ihren Ehepartner krankenversichert waren, so erlischt diese Versicherung mit Rechtskraft der Scheidung.</w:t>
      </w:r>
      <w:r w:rsidR="004521D6" w:rsidRPr="0012019D">
        <w:rPr>
          <w:rFonts w:ascii="Calibri" w:hAnsi="Calibri" w:cs="Arial"/>
          <w:sz w:val="22"/>
          <w:szCs w:val="22"/>
        </w:rPr>
        <w:br/>
      </w:r>
      <w:r w:rsidRPr="0012019D">
        <w:rPr>
          <w:rFonts w:ascii="Calibri" w:hAnsi="Calibri" w:cs="Arial"/>
          <w:sz w:val="22"/>
          <w:szCs w:val="22"/>
        </w:rPr>
        <w:t>Diese Krankenversicherung wird</w:t>
      </w:r>
      <w:r w:rsidR="004521D6" w:rsidRPr="0012019D">
        <w:rPr>
          <w:rFonts w:ascii="Calibri" w:hAnsi="Calibri" w:cs="Arial"/>
          <w:sz w:val="22"/>
          <w:szCs w:val="22"/>
        </w:rPr>
        <w:t xml:space="preserve"> mit dem Tag nach </w:t>
      </w:r>
      <w:r w:rsidR="00EB2FB3">
        <w:rPr>
          <w:rFonts w:ascii="Calibri" w:hAnsi="Calibri" w:cs="Arial"/>
          <w:sz w:val="22"/>
          <w:szCs w:val="22"/>
        </w:rPr>
        <w:t>Rechtskraft der Scheidung automatisch</w:t>
      </w:r>
      <w:r w:rsidR="004521D6" w:rsidRPr="0012019D">
        <w:rPr>
          <w:rFonts w:ascii="Calibri" w:hAnsi="Calibri" w:cs="Arial"/>
          <w:sz w:val="22"/>
          <w:szCs w:val="22"/>
        </w:rPr>
        <w:t xml:space="preserve"> als freiwillige Mitgliedschaft fort</w:t>
      </w:r>
      <w:r w:rsidRPr="0012019D">
        <w:rPr>
          <w:rFonts w:ascii="Calibri" w:hAnsi="Calibri" w:cs="Arial"/>
          <w:sz w:val="22"/>
          <w:szCs w:val="22"/>
        </w:rPr>
        <w:t>gesetzt</w:t>
      </w:r>
      <w:r w:rsidR="00EB2FB3">
        <w:rPr>
          <w:rFonts w:ascii="Calibri" w:hAnsi="Calibri" w:cs="Arial"/>
          <w:sz w:val="22"/>
          <w:szCs w:val="22"/>
        </w:rPr>
        <w:t xml:space="preserve">. </w:t>
      </w:r>
      <w:r w:rsidRPr="0012019D">
        <w:rPr>
          <w:rFonts w:ascii="Calibri" w:hAnsi="Calibri" w:cs="Arial"/>
          <w:sz w:val="22"/>
          <w:szCs w:val="22"/>
        </w:rPr>
        <w:t xml:space="preserve">Hierüber werden Sie auch von Ihrer Krankenkasse informiert. </w:t>
      </w:r>
      <w:r w:rsidR="00EB2FB3">
        <w:rPr>
          <w:rFonts w:ascii="Calibri" w:hAnsi="Calibri" w:cs="Arial"/>
          <w:sz w:val="22"/>
          <w:szCs w:val="22"/>
        </w:rPr>
        <w:t xml:space="preserve">Sollten Sie eine derartige Weiterführung Ihrer Krankenversicherung nicht wünschen, so müssen Sie </w:t>
      </w:r>
      <w:r w:rsidR="004521D6" w:rsidRPr="0012019D">
        <w:rPr>
          <w:rFonts w:ascii="Calibri" w:hAnsi="Calibri" w:cs="Arial"/>
          <w:sz w:val="22"/>
          <w:szCs w:val="22"/>
        </w:rPr>
        <w:t xml:space="preserve">innerhalb von </w:t>
      </w:r>
      <w:r w:rsidR="004521D6" w:rsidRPr="0012019D">
        <w:rPr>
          <w:rFonts w:ascii="Calibri" w:hAnsi="Calibri" w:cs="Arial"/>
          <w:b/>
          <w:sz w:val="22"/>
          <w:szCs w:val="22"/>
        </w:rPr>
        <w:t>zwei Wochen</w:t>
      </w:r>
      <w:r w:rsidR="004521D6" w:rsidRPr="0012019D">
        <w:rPr>
          <w:rFonts w:ascii="Calibri" w:hAnsi="Calibri" w:cs="Arial"/>
          <w:sz w:val="22"/>
          <w:szCs w:val="22"/>
        </w:rPr>
        <w:t xml:space="preserve"> nach Hinweis der Krankenkasse </w:t>
      </w:r>
      <w:r w:rsidR="00EB2FB3">
        <w:rPr>
          <w:rFonts w:ascii="Calibri" w:hAnsi="Calibri" w:cs="Arial"/>
          <w:sz w:val="22"/>
          <w:szCs w:val="22"/>
        </w:rPr>
        <w:t>gegenüber dieser Ihren Austritt erklären.</w:t>
      </w:r>
      <w:r w:rsidRPr="0012019D">
        <w:rPr>
          <w:rFonts w:ascii="Calibri" w:hAnsi="Calibri" w:cs="Arial"/>
          <w:sz w:val="22"/>
          <w:szCs w:val="22"/>
        </w:rPr>
        <w:t xml:space="preserve"> </w:t>
      </w:r>
      <w:r w:rsidRPr="0012019D">
        <w:rPr>
          <w:rFonts w:ascii="Calibri" w:hAnsi="Calibri" w:cs="Arial"/>
          <w:sz w:val="22"/>
          <w:szCs w:val="22"/>
        </w:rPr>
        <w:br/>
        <w:t xml:space="preserve">Diese Austrittserklärung wird jedoch nur dann wirksam wenn Sie nachweisen können, dass </w:t>
      </w:r>
      <w:r w:rsidR="00EB2FB3">
        <w:rPr>
          <w:rFonts w:ascii="Calibri" w:hAnsi="Calibri" w:cs="Arial"/>
          <w:sz w:val="22"/>
          <w:szCs w:val="22"/>
        </w:rPr>
        <w:t>S</w:t>
      </w:r>
      <w:r w:rsidRPr="0012019D">
        <w:rPr>
          <w:rFonts w:ascii="Calibri" w:hAnsi="Calibri" w:cs="Arial"/>
          <w:sz w:val="22"/>
          <w:szCs w:val="22"/>
        </w:rPr>
        <w:t>ie eine neue Krankenversicherung haben.</w:t>
      </w:r>
      <w:r w:rsidR="00EB2FB3">
        <w:rPr>
          <w:rFonts w:ascii="Calibri" w:hAnsi="Calibri" w:cs="Arial"/>
          <w:sz w:val="22"/>
          <w:szCs w:val="22"/>
        </w:rPr>
        <w:br/>
      </w:r>
      <w:r w:rsidR="004521D6" w:rsidRPr="001354B5">
        <w:rPr>
          <w:rFonts w:ascii="Calibri" w:hAnsi="Calibri" w:cs="Arial"/>
          <w:sz w:val="22"/>
          <w:szCs w:val="22"/>
        </w:rPr>
        <w:t xml:space="preserve">Sie sind mit der freiwilligen Versicherung verpflichtet, Beiträge zu leisten! </w:t>
      </w:r>
      <w:r w:rsidR="00EB2FB3" w:rsidRPr="001354B5">
        <w:rPr>
          <w:rFonts w:ascii="Calibri" w:hAnsi="Calibri" w:cs="Arial"/>
          <w:sz w:val="22"/>
          <w:szCs w:val="22"/>
        </w:rPr>
        <w:br/>
      </w:r>
      <w:r w:rsidR="004521D6" w:rsidRPr="001354B5">
        <w:rPr>
          <w:rFonts w:ascii="Calibri" w:hAnsi="Calibri" w:cs="Arial"/>
          <w:sz w:val="22"/>
          <w:szCs w:val="22"/>
        </w:rPr>
        <w:t>Wenden Sie sich nach R</w:t>
      </w:r>
      <w:r w:rsidRPr="001354B5">
        <w:rPr>
          <w:rFonts w:ascii="Calibri" w:hAnsi="Calibri" w:cs="Arial"/>
          <w:sz w:val="22"/>
          <w:szCs w:val="22"/>
        </w:rPr>
        <w:t xml:space="preserve">echtskraft der Scheidung bitte sofort </w:t>
      </w:r>
      <w:r w:rsidR="004521D6" w:rsidRPr="001354B5">
        <w:rPr>
          <w:rFonts w:ascii="Calibri" w:hAnsi="Calibri" w:cs="Arial"/>
          <w:sz w:val="22"/>
          <w:szCs w:val="22"/>
        </w:rPr>
        <w:t>an Ihre Krankenkasse</w:t>
      </w:r>
      <w:r w:rsidRPr="001354B5">
        <w:rPr>
          <w:rFonts w:ascii="Calibri" w:hAnsi="Calibri" w:cs="Arial"/>
          <w:sz w:val="22"/>
          <w:szCs w:val="22"/>
        </w:rPr>
        <w:t xml:space="preserve"> um </w:t>
      </w:r>
      <w:r w:rsidR="004521D6" w:rsidRPr="001354B5">
        <w:rPr>
          <w:rFonts w:ascii="Calibri" w:hAnsi="Calibri" w:cs="Arial"/>
          <w:sz w:val="22"/>
          <w:szCs w:val="22"/>
        </w:rPr>
        <w:t xml:space="preserve">Leistungseinschränkungen und anderen Nachteilen </w:t>
      </w:r>
      <w:r w:rsidRPr="001354B5">
        <w:rPr>
          <w:rFonts w:ascii="Calibri" w:hAnsi="Calibri" w:cs="Arial"/>
          <w:sz w:val="22"/>
          <w:szCs w:val="22"/>
        </w:rPr>
        <w:t>zu entgehen.</w:t>
      </w:r>
    </w:p>
    <w:p w:rsidR="002C3162" w:rsidRPr="0012019D" w:rsidRDefault="002C3162" w:rsidP="002C3162">
      <w:pPr>
        <w:ind w:left="708" w:hanging="708"/>
        <w:rPr>
          <w:rFonts w:cs="Arial"/>
        </w:rPr>
      </w:pPr>
      <w:r w:rsidRPr="0012019D">
        <w:rPr>
          <w:rFonts w:cs="Arial"/>
        </w:rPr>
        <w:t>5.</w:t>
      </w:r>
      <w:r w:rsidRPr="0012019D">
        <w:rPr>
          <w:rFonts w:cs="Arial"/>
        </w:rPr>
        <w:tab/>
        <w:t>Eine Abänderung der elterlichen Sorge kann jederzeit erfolgen, sofern dies für das Kindeswohl erforderlich ist.</w:t>
      </w:r>
    </w:p>
    <w:p w:rsidR="009958E5" w:rsidRDefault="002C3162" w:rsidP="002C3162">
      <w:pPr>
        <w:ind w:left="708" w:hanging="708"/>
        <w:rPr>
          <w:rFonts w:cs="Arial"/>
        </w:rPr>
      </w:pPr>
      <w:r w:rsidRPr="0012019D">
        <w:rPr>
          <w:rFonts w:cs="Arial"/>
        </w:rPr>
        <w:t xml:space="preserve">6. </w:t>
      </w:r>
      <w:r w:rsidRPr="0012019D">
        <w:rPr>
          <w:rFonts w:cs="Arial"/>
        </w:rPr>
        <w:tab/>
        <w:t>Sofern Sie Ehegattenunterhalt zahlen oder erhalten weise ich Sie darauf hin, dass bei wesentlichen finanziellen Veränderungen eine entsprechende Unterhaltsabänderung erfolgen kann.</w:t>
      </w:r>
    </w:p>
    <w:p w:rsidR="009958E5" w:rsidRDefault="009958E5" w:rsidP="002C3162">
      <w:pPr>
        <w:ind w:left="708" w:hanging="708"/>
        <w:rPr>
          <w:rFonts w:cs="Arial"/>
        </w:rPr>
      </w:pPr>
      <w:r>
        <w:rPr>
          <w:rFonts w:cs="Arial"/>
        </w:rPr>
        <w:t>7.           Bitte achten Sie darauf, dass die Bezugsberec</w:t>
      </w:r>
      <w:r w:rsidR="009D68C4">
        <w:rPr>
          <w:rFonts w:cs="Arial"/>
        </w:rPr>
        <w:t xml:space="preserve">htigten in Lebensversicherungen </w:t>
      </w:r>
      <w:r>
        <w:rPr>
          <w:rFonts w:cs="Arial"/>
        </w:rPr>
        <w:t>sich durch die Scheidung nicht ändern. Selbst wenn als Bezugsberechtigte Person der jeweilige Ehepartner benannt ist, so ist dies immer der Ehepartner zum Zeitpunkt der Erklärung. Wenn Sie hier Änderungen wollen, muss dies gegenüber ihrer Versicherung erklärt werden.</w:t>
      </w:r>
    </w:p>
    <w:p w:rsidR="002C3162" w:rsidRDefault="009958E5" w:rsidP="002C3162">
      <w:pPr>
        <w:ind w:left="708" w:hanging="708"/>
        <w:rPr>
          <w:rFonts w:cs="Arial"/>
        </w:rPr>
      </w:pPr>
      <w:r>
        <w:rPr>
          <w:rFonts w:cs="Arial"/>
        </w:rPr>
        <w:t>8.           Auch die weiteren Versicherungen, wie Hausrat, Haftpflicht, Rechtsschutz etc</w:t>
      </w:r>
      <w:r w:rsidR="00AA359D">
        <w:rPr>
          <w:rFonts w:cs="Arial"/>
        </w:rPr>
        <w:t>.</w:t>
      </w:r>
      <w:r>
        <w:rPr>
          <w:rFonts w:cs="Arial"/>
        </w:rPr>
        <w:t xml:space="preserve"> sind eindeutig bezüglich Objekt und Versicherungsnehmer festzulegen.</w:t>
      </w:r>
      <w:r w:rsidR="00C363D4">
        <w:rPr>
          <w:rFonts w:cs="Arial"/>
        </w:rPr>
        <w:br/>
      </w:r>
    </w:p>
    <w:p w:rsidR="00C363D4" w:rsidRPr="0012019D" w:rsidRDefault="00C363D4" w:rsidP="00C363D4">
      <w:pPr>
        <w:rPr>
          <w:rFonts w:cs="Arial"/>
        </w:rPr>
      </w:pPr>
    </w:p>
    <w:sectPr w:rsidR="00C363D4" w:rsidRPr="0012019D" w:rsidSect="00DE148C">
      <w:pgSz w:w="11906" w:h="16838"/>
      <w:pgMar w:top="539" w:right="1417" w:bottom="54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56FAC"/>
    <w:multiLevelType w:val="hybridMultilevel"/>
    <w:tmpl w:val="F7C4CD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D31D060-5149-4A27-BECC-DCC1BCC70BB5}"/>
    <w:docVar w:name="dgnword-eventsink" w:val="102497904"/>
  </w:docVars>
  <w:rsids>
    <w:rsidRoot w:val="004521D6"/>
    <w:rsid w:val="000B2F97"/>
    <w:rsid w:val="0012019D"/>
    <w:rsid w:val="001354B5"/>
    <w:rsid w:val="002C3162"/>
    <w:rsid w:val="004521D6"/>
    <w:rsid w:val="004A2D0D"/>
    <w:rsid w:val="00503EDA"/>
    <w:rsid w:val="007A15F1"/>
    <w:rsid w:val="009958E5"/>
    <w:rsid w:val="009D68C4"/>
    <w:rsid w:val="00AA359D"/>
    <w:rsid w:val="00BB349B"/>
    <w:rsid w:val="00BE61B3"/>
    <w:rsid w:val="00C363D4"/>
    <w:rsid w:val="00CB7B0F"/>
    <w:rsid w:val="00DE148C"/>
    <w:rsid w:val="00E7116D"/>
    <w:rsid w:val="00EB2FB3"/>
    <w:rsid w:val="00EF126E"/>
    <w:rsid w:val="00F767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4521D6"/>
    <w:pPr>
      <w:spacing w:before="100" w:beforeAutospacing="1" w:after="100" w:afterAutospacing="1" w:line="240" w:lineRule="auto"/>
    </w:pPr>
    <w:rPr>
      <w:rFonts w:ascii="Times New Roman" w:eastAsia="Times New Roman" w:hAnsi="Times New Roman"/>
      <w:sz w:val="24"/>
      <w:szCs w:val="24"/>
      <w:lang w:eastAsia="de-DE"/>
    </w:rPr>
  </w:style>
  <w:style w:type="paragraph" w:styleId="Sprechblasentext">
    <w:name w:val="Balloon Text"/>
    <w:basedOn w:val="Standard"/>
    <w:link w:val="SprechblasentextZchn"/>
    <w:uiPriority w:val="99"/>
    <w:semiHidden/>
    <w:unhideWhenUsed/>
    <w:rsid w:val="00EF126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F126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4521D6"/>
    <w:pPr>
      <w:spacing w:before="100" w:beforeAutospacing="1" w:after="100" w:afterAutospacing="1" w:line="240" w:lineRule="auto"/>
    </w:pPr>
    <w:rPr>
      <w:rFonts w:ascii="Times New Roman" w:eastAsia="Times New Roman" w:hAnsi="Times New Roman"/>
      <w:sz w:val="24"/>
      <w:szCs w:val="24"/>
      <w:lang w:eastAsia="de-DE"/>
    </w:rPr>
  </w:style>
  <w:style w:type="paragraph" w:styleId="Sprechblasentext">
    <w:name w:val="Balloon Text"/>
    <w:basedOn w:val="Standard"/>
    <w:link w:val="SprechblasentextZchn"/>
    <w:uiPriority w:val="99"/>
    <w:semiHidden/>
    <w:unhideWhenUsed/>
    <w:rsid w:val="00EF126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F126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37959">
      <w:bodyDiv w:val="1"/>
      <w:marLeft w:val="0"/>
      <w:marRight w:val="0"/>
      <w:marTop w:val="0"/>
      <w:marBottom w:val="0"/>
      <w:divBdr>
        <w:top w:val="none" w:sz="0" w:space="0" w:color="auto"/>
        <w:left w:val="none" w:sz="0" w:space="0" w:color="auto"/>
        <w:bottom w:val="none" w:sz="0" w:space="0" w:color="auto"/>
        <w:right w:val="none" w:sz="0" w:space="0" w:color="auto"/>
      </w:divBdr>
      <w:divsChild>
        <w:div w:id="150490740">
          <w:marLeft w:val="0"/>
          <w:marRight w:val="0"/>
          <w:marTop w:val="0"/>
          <w:marBottom w:val="0"/>
          <w:divBdr>
            <w:top w:val="none" w:sz="0" w:space="0" w:color="auto"/>
            <w:left w:val="none" w:sz="0" w:space="0" w:color="auto"/>
            <w:bottom w:val="none" w:sz="0" w:space="0" w:color="auto"/>
            <w:right w:val="none" w:sz="0" w:space="0" w:color="auto"/>
          </w:divBdr>
          <w:divsChild>
            <w:div w:id="499544576">
              <w:marLeft w:val="0"/>
              <w:marRight w:val="0"/>
              <w:marTop w:val="0"/>
              <w:marBottom w:val="0"/>
              <w:divBdr>
                <w:top w:val="none" w:sz="0" w:space="0" w:color="auto"/>
                <w:left w:val="none" w:sz="0" w:space="0" w:color="auto"/>
                <w:bottom w:val="none" w:sz="0" w:space="0" w:color="auto"/>
                <w:right w:val="none" w:sz="0" w:space="0" w:color="auto"/>
              </w:divBdr>
              <w:divsChild>
                <w:div w:id="1231035408">
                  <w:marLeft w:val="0"/>
                  <w:marRight w:val="0"/>
                  <w:marTop w:val="0"/>
                  <w:marBottom w:val="0"/>
                  <w:divBdr>
                    <w:top w:val="none" w:sz="0" w:space="0" w:color="auto"/>
                    <w:left w:val="none" w:sz="0" w:space="0" w:color="auto"/>
                    <w:bottom w:val="none" w:sz="0" w:space="0" w:color="auto"/>
                    <w:right w:val="none" w:sz="0" w:space="0" w:color="auto"/>
                  </w:divBdr>
                  <w:divsChild>
                    <w:div w:id="259023974">
                      <w:marLeft w:val="0"/>
                      <w:marRight w:val="0"/>
                      <w:marTop w:val="0"/>
                      <w:marBottom w:val="0"/>
                      <w:divBdr>
                        <w:top w:val="none" w:sz="0" w:space="0" w:color="auto"/>
                        <w:left w:val="none" w:sz="0" w:space="0" w:color="auto"/>
                        <w:bottom w:val="none" w:sz="0" w:space="0" w:color="auto"/>
                        <w:right w:val="none" w:sz="0" w:space="0" w:color="auto"/>
                      </w:divBdr>
                      <w:divsChild>
                        <w:div w:id="1785536715">
                          <w:marLeft w:val="0"/>
                          <w:marRight w:val="0"/>
                          <w:marTop w:val="0"/>
                          <w:marBottom w:val="0"/>
                          <w:divBdr>
                            <w:top w:val="none" w:sz="0" w:space="0" w:color="auto"/>
                            <w:left w:val="none" w:sz="0" w:space="0" w:color="auto"/>
                            <w:bottom w:val="none" w:sz="0" w:space="0" w:color="auto"/>
                            <w:right w:val="none" w:sz="0" w:space="0" w:color="auto"/>
                          </w:divBdr>
                          <w:divsChild>
                            <w:div w:id="19584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1969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Kanzlei</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sm01</dc:creator>
  <cp:lastModifiedBy>Eisis</cp:lastModifiedBy>
  <cp:revision>3</cp:revision>
  <cp:lastPrinted>2015-12-09T07:33:00Z</cp:lastPrinted>
  <dcterms:created xsi:type="dcterms:W3CDTF">2017-02-25T03:17:00Z</dcterms:created>
  <dcterms:modified xsi:type="dcterms:W3CDTF">2017-04-12T00:37:00Z</dcterms:modified>
</cp:coreProperties>
</file>